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14" w:rsidRPr="00662BCE" w:rsidRDefault="00EF7814" w:rsidP="00EF7814">
      <w:pPr>
        <w:spacing w:before="240"/>
        <w:contextualSpacing/>
        <w:rPr>
          <w:rFonts w:ascii="Arial" w:hAnsi="Arial" w:cs="Arial"/>
          <w:b/>
          <w:szCs w:val="24"/>
          <w:u w:val="single"/>
        </w:rPr>
      </w:pPr>
      <w:bookmarkStart w:id="0" w:name="_GoBack"/>
      <w:bookmarkEnd w:id="0"/>
      <w:r w:rsidRPr="00662BCE">
        <w:rPr>
          <w:rFonts w:ascii="Arial" w:hAnsi="Arial" w:cs="Arial"/>
          <w:b/>
          <w:szCs w:val="24"/>
          <w:u w:val="single"/>
        </w:rPr>
        <w:t>Local Bankruptcy Form</w:t>
      </w:r>
      <w:r w:rsidRPr="00662BCE">
        <w:rPr>
          <w:rFonts w:ascii="Arial" w:hAnsi="Arial" w:cs="Arial"/>
          <w:szCs w:val="24"/>
          <w:u w:val="single"/>
        </w:rPr>
        <w:t xml:space="preserve"> </w:t>
      </w:r>
      <w:r>
        <w:rPr>
          <w:rFonts w:ascii="Arial" w:hAnsi="Arial" w:cs="Arial"/>
          <w:b/>
          <w:szCs w:val="24"/>
          <w:u w:val="single"/>
        </w:rPr>
        <w:t>3012-1.1</w:t>
      </w:r>
    </w:p>
    <w:p w:rsidR="00EF7814" w:rsidRDefault="00EF7814" w:rsidP="00EF7814">
      <w:pPr>
        <w:contextualSpacing/>
        <w:rPr>
          <w:rFonts w:ascii="Arial" w:hAnsi="Arial" w:cs="Arial"/>
          <w:b/>
          <w:szCs w:val="24"/>
        </w:rPr>
      </w:pPr>
      <w:r>
        <w:rPr>
          <w:rFonts w:ascii="Arial" w:hAnsi="Arial" w:cs="Arial"/>
          <w:b/>
          <w:szCs w:val="24"/>
        </w:rPr>
        <w:t xml:space="preserve">Order Granting Motion for Valuation of Collateral </w:t>
      </w:r>
    </w:p>
    <w:p w:rsidR="00EF7814" w:rsidRPr="00662BCE" w:rsidRDefault="00EF7814" w:rsidP="00EF7814">
      <w:pPr>
        <w:contextualSpacing/>
        <w:rPr>
          <w:rFonts w:ascii="Arial" w:hAnsi="Arial" w:cs="Arial"/>
          <w:b/>
          <w:szCs w:val="24"/>
          <w14:textOutline w14:w="0" w14:cap="rnd" w14:cmpd="sng" w14:algn="ctr">
            <w14:solidFill>
              <w14:schemeClr w14:val="tx1"/>
            </w14:solidFill>
            <w14:prstDash w14:val="solid"/>
            <w14:bevel/>
          </w14:textOutline>
        </w:rPr>
      </w:pPr>
      <w:r>
        <w:rPr>
          <w:rFonts w:ascii="Arial" w:hAnsi="Arial" w:cs="Arial"/>
          <w:b/>
          <w:szCs w:val="24"/>
        </w:rPr>
        <w:t>and Determination of Secured Status</w:t>
      </w:r>
    </w:p>
    <w:p w:rsidR="00EF7814" w:rsidRDefault="00EF7814" w:rsidP="006D5C34">
      <w:pPr>
        <w:pStyle w:val="BCTitle"/>
        <w:spacing w:after="0"/>
        <w:rPr>
          <w:rFonts w:ascii="Arial" w:hAnsi="Arial" w:cs="Arial"/>
          <w:sz w:val="20"/>
          <w:szCs w:val="20"/>
        </w:rPr>
      </w:pPr>
    </w:p>
    <w:p w:rsidR="006D5C34" w:rsidRPr="008B5634" w:rsidRDefault="006D5C34" w:rsidP="006D5C34">
      <w:pPr>
        <w:pStyle w:val="BCTitle"/>
        <w:spacing w:after="0"/>
        <w:rPr>
          <w:rFonts w:ascii="Arial" w:hAnsi="Arial" w:cs="Arial"/>
          <w:sz w:val="20"/>
          <w:szCs w:val="20"/>
        </w:rPr>
      </w:pPr>
      <w:r w:rsidRPr="008B5634">
        <w:rPr>
          <w:rFonts w:ascii="Arial" w:hAnsi="Arial" w:cs="Arial"/>
          <w:sz w:val="20"/>
          <w:szCs w:val="20"/>
        </w:rPr>
        <w:t>UNITED STATES BANKRUPTCY COURT</w:t>
      </w:r>
    </w:p>
    <w:p w:rsidR="006D5C34" w:rsidRPr="008B5634" w:rsidRDefault="006D5C34" w:rsidP="006D5C34">
      <w:pPr>
        <w:pStyle w:val="BCTitle"/>
        <w:spacing w:after="0"/>
        <w:rPr>
          <w:rFonts w:ascii="Arial" w:hAnsi="Arial" w:cs="Arial"/>
          <w:sz w:val="20"/>
          <w:szCs w:val="20"/>
        </w:rPr>
      </w:pPr>
      <w:r w:rsidRPr="008B5634">
        <w:rPr>
          <w:rFonts w:ascii="Arial" w:hAnsi="Arial" w:cs="Arial"/>
          <w:sz w:val="20"/>
          <w:szCs w:val="20"/>
        </w:rPr>
        <w:t>FOR THE DISTRICT OF COLORADO</w:t>
      </w:r>
    </w:p>
    <w:p w:rsidR="006D5C34" w:rsidRPr="008B5634" w:rsidRDefault="006D5C34" w:rsidP="006D5C34">
      <w:pPr>
        <w:rPr>
          <w:rFonts w:ascii="Arial" w:hAnsi="Arial" w:cs="Arial"/>
          <w:sz w:val="20"/>
        </w:rPr>
      </w:pPr>
    </w:p>
    <w:tbl>
      <w:tblPr>
        <w:tblW w:w="0" w:type="auto"/>
        <w:tblInd w:w="108" w:type="dxa"/>
        <w:tblLook w:val="04A0" w:firstRow="1" w:lastRow="0" w:firstColumn="1" w:lastColumn="0" w:noHBand="0" w:noVBand="1"/>
      </w:tblPr>
      <w:tblGrid>
        <w:gridCol w:w="4626"/>
        <w:gridCol w:w="4626"/>
      </w:tblGrid>
      <w:tr w:rsidR="008B5634" w:rsidRPr="008B5634" w:rsidTr="00A305F0">
        <w:tc>
          <w:tcPr>
            <w:tcW w:w="4626" w:type="dxa"/>
            <w:tcBorders>
              <w:right w:val="single" w:sz="4" w:space="0" w:color="auto"/>
            </w:tcBorders>
            <w:shd w:val="clear" w:color="auto" w:fill="auto"/>
          </w:tcPr>
          <w:p w:rsidR="008B5634" w:rsidRPr="008B5634" w:rsidRDefault="008B5634" w:rsidP="00A305F0">
            <w:pPr>
              <w:rPr>
                <w:rFonts w:ascii="Arial" w:hAnsi="Arial" w:cs="Arial"/>
                <w:sz w:val="20"/>
              </w:rPr>
            </w:pPr>
          </w:p>
          <w:p w:rsidR="008B5634" w:rsidRPr="008B5634" w:rsidRDefault="008B5634" w:rsidP="00A305F0">
            <w:pPr>
              <w:rPr>
                <w:rFonts w:ascii="Arial" w:hAnsi="Arial" w:cs="Arial"/>
                <w:sz w:val="20"/>
              </w:rPr>
            </w:pPr>
            <w:r w:rsidRPr="008B5634">
              <w:rPr>
                <w:rFonts w:ascii="Arial" w:hAnsi="Arial" w:cs="Arial"/>
                <w:sz w:val="20"/>
              </w:rPr>
              <w:t>In re:</w:t>
            </w:r>
          </w:p>
          <w:p w:rsidR="008B5634" w:rsidRPr="008B5634" w:rsidRDefault="008B5634" w:rsidP="00A305F0">
            <w:pPr>
              <w:rPr>
                <w:rFonts w:ascii="Arial" w:hAnsi="Arial" w:cs="Arial"/>
                <w:sz w:val="20"/>
              </w:rPr>
            </w:pPr>
          </w:p>
          <w:p w:rsidR="008B5634" w:rsidRPr="008B5634" w:rsidRDefault="008B5634" w:rsidP="00A305F0">
            <w:pPr>
              <w:rPr>
                <w:rFonts w:ascii="Arial" w:hAnsi="Arial" w:cs="Arial"/>
                <w:sz w:val="20"/>
              </w:rPr>
            </w:pPr>
            <w:r w:rsidRPr="008B5634">
              <w:rPr>
                <w:rFonts w:ascii="Arial" w:hAnsi="Arial" w:cs="Arial"/>
                <w:sz w:val="20"/>
              </w:rPr>
              <w:t>______________,</w:t>
            </w:r>
          </w:p>
          <w:p w:rsidR="008B5634" w:rsidRPr="008B5634" w:rsidRDefault="008B5634" w:rsidP="00A305F0">
            <w:pPr>
              <w:rPr>
                <w:rFonts w:ascii="Arial" w:hAnsi="Arial" w:cs="Arial"/>
                <w:sz w:val="20"/>
              </w:rPr>
            </w:pPr>
          </w:p>
          <w:p w:rsidR="008B5634" w:rsidRPr="008B5634" w:rsidRDefault="00EF7814" w:rsidP="00A305F0">
            <w:pPr>
              <w:rPr>
                <w:rFonts w:ascii="Arial" w:hAnsi="Arial" w:cs="Arial"/>
                <w:sz w:val="20"/>
              </w:rPr>
            </w:pPr>
            <w:r>
              <w:rPr>
                <w:rFonts w:ascii="Arial" w:hAnsi="Arial" w:cs="Arial"/>
                <w:sz w:val="20"/>
              </w:rPr>
              <w:t>Debtor</w:t>
            </w:r>
            <w:r w:rsidR="008B5634" w:rsidRPr="008B5634">
              <w:rPr>
                <w:rFonts w:ascii="Arial" w:hAnsi="Arial" w:cs="Arial"/>
                <w:sz w:val="20"/>
              </w:rPr>
              <w:t>.</w:t>
            </w:r>
          </w:p>
          <w:p w:rsidR="008B5634" w:rsidRPr="008B5634" w:rsidRDefault="008B5634" w:rsidP="00A305F0">
            <w:pPr>
              <w:rPr>
                <w:rFonts w:ascii="Arial" w:hAnsi="Arial" w:cs="Arial"/>
                <w:sz w:val="20"/>
              </w:rPr>
            </w:pPr>
          </w:p>
        </w:tc>
        <w:tc>
          <w:tcPr>
            <w:tcW w:w="4626" w:type="dxa"/>
            <w:tcBorders>
              <w:left w:val="single" w:sz="4" w:space="0" w:color="auto"/>
            </w:tcBorders>
            <w:shd w:val="clear" w:color="auto" w:fill="auto"/>
          </w:tcPr>
          <w:p w:rsidR="008B5634" w:rsidRPr="008B5634" w:rsidRDefault="008B5634" w:rsidP="00A305F0">
            <w:pPr>
              <w:rPr>
                <w:rFonts w:ascii="Arial" w:hAnsi="Arial" w:cs="Arial"/>
                <w:sz w:val="20"/>
              </w:rPr>
            </w:pPr>
          </w:p>
          <w:p w:rsidR="008B5634" w:rsidRPr="008B5634" w:rsidRDefault="008B5634" w:rsidP="00A305F0">
            <w:pPr>
              <w:rPr>
                <w:rFonts w:ascii="Arial" w:hAnsi="Arial" w:cs="Arial"/>
                <w:sz w:val="20"/>
              </w:rPr>
            </w:pPr>
          </w:p>
          <w:p w:rsidR="008B5634" w:rsidRPr="008B5634" w:rsidRDefault="008B5634" w:rsidP="00A305F0">
            <w:pPr>
              <w:rPr>
                <w:rFonts w:ascii="Arial" w:hAnsi="Arial" w:cs="Arial"/>
                <w:sz w:val="20"/>
              </w:rPr>
            </w:pPr>
            <w:r w:rsidRPr="008B5634">
              <w:rPr>
                <w:rFonts w:ascii="Arial" w:hAnsi="Arial" w:cs="Arial"/>
                <w:sz w:val="20"/>
              </w:rPr>
              <w:t>Bankruptcy Case No. ______________</w:t>
            </w:r>
          </w:p>
          <w:p w:rsidR="008B5634" w:rsidRPr="008B5634" w:rsidRDefault="008B5634" w:rsidP="00A305F0">
            <w:pPr>
              <w:rPr>
                <w:rFonts w:ascii="Arial" w:hAnsi="Arial" w:cs="Arial"/>
                <w:sz w:val="20"/>
              </w:rPr>
            </w:pPr>
          </w:p>
          <w:p w:rsidR="008B5634" w:rsidRPr="008B5634" w:rsidRDefault="000A6B16" w:rsidP="00A305F0">
            <w:pPr>
              <w:rPr>
                <w:rFonts w:ascii="Arial" w:hAnsi="Arial" w:cs="Arial"/>
                <w:sz w:val="20"/>
              </w:rPr>
            </w:pPr>
            <w:r>
              <w:rPr>
                <w:rFonts w:ascii="Arial" w:hAnsi="Arial" w:cs="Arial"/>
                <w:sz w:val="20"/>
              </w:rPr>
              <w:t>Chapter ________</w:t>
            </w:r>
          </w:p>
        </w:tc>
      </w:tr>
    </w:tbl>
    <w:p w:rsidR="006D5C34" w:rsidRPr="008B5634" w:rsidRDefault="006D5C34" w:rsidP="006D5C34">
      <w:pPr>
        <w:widowControl w:val="0"/>
        <w:jc w:val="center"/>
        <w:rPr>
          <w:rFonts w:ascii="Arial" w:hAnsi="Arial" w:cs="Arial"/>
          <w:b/>
          <w:sz w:val="20"/>
          <w:lang w:val="en-CA"/>
        </w:rPr>
      </w:pPr>
    </w:p>
    <w:p w:rsidR="008B5634" w:rsidRPr="008B5634" w:rsidRDefault="009A2A28" w:rsidP="009A2A28">
      <w:pPr>
        <w:pStyle w:val="BCTitle"/>
        <w:rPr>
          <w:rFonts w:ascii="Arial" w:hAnsi="Arial" w:cs="Arial"/>
          <w:sz w:val="20"/>
          <w:szCs w:val="20"/>
        </w:rPr>
      </w:pPr>
      <w:r w:rsidRPr="008B5634">
        <w:rPr>
          <w:rFonts w:ascii="Arial" w:hAnsi="Arial" w:cs="Arial"/>
          <w:sz w:val="20"/>
          <w:szCs w:val="20"/>
        </w:rPr>
        <w:t xml:space="preserve">ORDER GRANTING MOTION FOR VALUATION OF COLLATERAL </w:t>
      </w:r>
    </w:p>
    <w:p w:rsidR="009A2A28" w:rsidRPr="008B5634" w:rsidRDefault="009A2A28" w:rsidP="009A2A28">
      <w:pPr>
        <w:pStyle w:val="BCTitle"/>
        <w:rPr>
          <w:rFonts w:ascii="Arial" w:hAnsi="Arial" w:cs="Arial"/>
          <w:sz w:val="20"/>
          <w:szCs w:val="20"/>
        </w:rPr>
      </w:pPr>
      <w:r w:rsidRPr="008B5634">
        <w:rPr>
          <w:rFonts w:ascii="Arial" w:hAnsi="Arial" w:cs="Arial"/>
          <w:sz w:val="20"/>
          <w:szCs w:val="20"/>
        </w:rPr>
        <w:t>AND DETERMINATION OF SECURED STATUS</w:t>
      </w:r>
    </w:p>
    <w:p w:rsidR="009A2A28" w:rsidRPr="008B5634" w:rsidRDefault="009A2A28" w:rsidP="009A2A28">
      <w:pPr>
        <w:widowControl w:val="0"/>
        <w:autoSpaceDE w:val="0"/>
        <w:autoSpaceDN w:val="0"/>
        <w:adjustRightInd w:val="0"/>
        <w:spacing w:line="240" w:lineRule="atLeast"/>
        <w:ind w:firstLine="720"/>
        <w:rPr>
          <w:rFonts w:ascii="Arial" w:eastAsiaTheme="minorEastAsia" w:hAnsi="Arial" w:cs="Arial"/>
          <w:sz w:val="20"/>
        </w:rPr>
      </w:pPr>
      <w:r w:rsidRPr="008B5634">
        <w:rPr>
          <w:rFonts w:ascii="Arial" w:eastAsiaTheme="minorEastAsia" w:hAnsi="Arial" w:cs="Arial"/>
          <w:sz w:val="20"/>
        </w:rPr>
        <w:t xml:space="preserve">THIS MATTER COMES BEFORE THE COURT on the </w:t>
      </w:r>
      <w:r w:rsidR="00EF7814">
        <w:rPr>
          <w:rFonts w:ascii="Arial" w:eastAsiaTheme="minorEastAsia" w:hAnsi="Arial" w:cs="Arial"/>
          <w:sz w:val="20"/>
        </w:rPr>
        <w:t>d</w:t>
      </w:r>
      <w:r w:rsidRPr="008B5634">
        <w:rPr>
          <w:rFonts w:ascii="Arial" w:eastAsiaTheme="minorEastAsia" w:hAnsi="Arial" w:cs="Arial"/>
          <w:sz w:val="20"/>
        </w:rPr>
        <w:t xml:space="preserve">ebtor’s Motion for Valuation of Collateral and Determination of Secured Status </w:t>
      </w:r>
      <w:r w:rsidR="008B5634" w:rsidRPr="008B5634">
        <w:rPr>
          <w:rFonts w:ascii="Arial" w:eastAsiaTheme="minorEastAsia" w:hAnsi="Arial" w:cs="Arial"/>
          <w:sz w:val="20"/>
        </w:rPr>
        <w:t>under</w:t>
      </w:r>
      <w:r w:rsidRPr="008B5634">
        <w:rPr>
          <w:rFonts w:ascii="Arial" w:eastAsiaTheme="minorEastAsia" w:hAnsi="Arial" w:cs="Arial"/>
          <w:sz w:val="20"/>
        </w:rPr>
        <w:t xml:space="preserve"> 11 U.S.C. § 506 (the “Motion”)</w:t>
      </w:r>
      <w:r w:rsidR="008B5634">
        <w:rPr>
          <w:rFonts w:ascii="Arial" w:eastAsiaTheme="minorEastAsia" w:hAnsi="Arial" w:cs="Arial"/>
          <w:sz w:val="20"/>
        </w:rPr>
        <w:t xml:space="preserve">, </w:t>
      </w:r>
      <w:r w:rsidRPr="008B5634">
        <w:rPr>
          <w:rFonts w:ascii="Arial" w:eastAsiaTheme="minorEastAsia" w:hAnsi="Arial" w:cs="Arial"/>
          <w:sz w:val="20"/>
        </w:rPr>
        <w:t>(docket no.</w:t>
      </w:r>
      <w:r w:rsidR="008B5634">
        <w:rPr>
          <w:rFonts w:ascii="Arial" w:eastAsiaTheme="minorEastAsia" w:hAnsi="Arial" w:cs="Arial"/>
          <w:sz w:val="20"/>
        </w:rPr>
        <w:t xml:space="preserve"> </w:t>
      </w:r>
      <w:r w:rsidR="007926FB" w:rsidRPr="007926FB">
        <w:rPr>
          <w:rFonts w:ascii="Arial" w:eastAsiaTheme="minorEastAsia" w:hAnsi="Arial" w:cs="Arial"/>
          <w:sz w:val="20"/>
        </w:rPr>
        <w:t xml:space="preserve">_____ </w:t>
      </w:r>
      <w:r w:rsidR="008B5634" w:rsidRPr="00EF7814">
        <w:rPr>
          <w:rFonts w:ascii="Arial" w:eastAsiaTheme="minorEastAsia" w:hAnsi="Arial" w:cs="Arial"/>
          <w:b/>
          <w:sz w:val="20"/>
        </w:rPr>
        <w:t>[#]</w:t>
      </w:r>
      <w:r w:rsidR="008B5634">
        <w:rPr>
          <w:rFonts w:ascii="Arial" w:eastAsiaTheme="minorEastAsia" w:hAnsi="Arial" w:cs="Arial"/>
          <w:sz w:val="20"/>
        </w:rPr>
        <w:t>).</w:t>
      </w:r>
    </w:p>
    <w:p w:rsidR="009A2A28" w:rsidRPr="008B5634" w:rsidRDefault="009A2A28" w:rsidP="009A2A28">
      <w:pPr>
        <w:widowControl w:val="0"/>
        <w:autoSpaceDE w:val="0"/>
        <w:autoSpaceDN w:val="0"/>
        <w:adjustRightInd w:val="0"/>
        <w:spacing w:line="240" w:lineRule="atLeast"/>
        <w:rPr>
          <w:rFonts w:ascii="Arial" w:hAnsi="Arial" w:cs="Arial"/>
          <w:sz w:val="20"/>
        </w:rPr>
      </w:pPr>
    </w:p>
    <w:p w:rsidR="009A2A28" w:rsidRPr="008B5634" w:rsidRDefault="009A2A28" w:rsidP="008B5634">
      <w:pPr>
        <w:widowControl w:val="0"/>
        <w:autoSpaceDE w:val="0"/>
        <w:autoSpaceDN w:val="0"/>
        <w:adjustRightInd w:val="0"/>
        <w:spacing w:line="240" w:lineRule="atLeast"/>
        <w:ind w:firstLine="720"/>
        <w:rPr>
          <w:rFonts w:ascii="Arial" w:eastAsiaTheme="minorEastAsia" w:hAnsi="Arial" w:cs="Arial"/>
          <w:sz w:val="20"/>
        </w:rPr>
      </w:pPr>
      <w:r w:rsidRPr="008B5634">
        <w:rPr>
          <w:rFonts w:ascii="Arial" w:eastAsiaTheme="minorEastAsia" w:hAnsi="Arial" w:cs="Arial"/>
          <w:sz w:val="20"/>
        </w:rPr>
        <w:t>IT IS HEREBY ORDERED:</w:t>
      </w:r>
    </w:p>
    <w:p w:rsidR="009A2A28" w:rsidRPr="008B5634" w:rsidRDefault="009A2A28" w:rsidP="009A2A28">
      <w:pPr>
        <w:widowControl w:val="0"/>
        <w:autoSpaceDE w:val="0"/>
        <w:autoSpaceDN w:val="0"/>
        <w:adjustRightInd w:val="0"/>
        <w:spacing w:line="240" w:lineRule="atLeast"/>
        <w:rPr>
          <w:rFonts w:ascii="Arial" w:eastAsiaTheme="minorEastAsia" w:hAnsi="Arial" w:cs="Arial"/>
          <w:sz w:val="20"/>
        </w:rPr>
      </w:pPr>
    </w:p>
    <w:p w:rsidR="009A2A28" w:rsidRPr="008B5634" w:rsidRDefault="009A2A28" w:rsidP="008B5634">
      <w:pPr>
        <w:pStyle w:val="ListParagraph"/>
        <w:numPr>
          <w:ilvl w:val="0"/>
          <w:numId w:val="8"/>
        </w:numPr>
        <w:rPr>
          <w:rFonts w:ascii="Arial" w:hAnsi="Arial" w:cs="Arial"/>
          <w:sz w:val="20"/>
        </w:rPr>
      </w:pPr>
      <w:r w:rsidRPr="008B5634">
        <w:rPr>
          <w:rFonts w:ascii="Arial" w:hAnsi="Arial" w:cs="Arial"/>
          <w:sz w:val="20"/>
        </w:rPr>
        <w:t xml:space="preserve">The Debtor’s Motion is GRANTED. </w:t>
      </w:r>
    </w:p>
    <w:p w:rsidR="008B5634" w:rsidRPr="008B5634" w:rsidRDefault="009A2A28" w:rsidP="007926FB">
      <w:pPr>
        <w:pStyle w:val="ListParagraph"/>
        <w:numPr>
          <w:ilvl w:val="0"/>
          <w:numId w:val="8"/>
        </w:numPr>
        <w:rPr>
          <w:rFonts w:ascii="Arial" w:hAnsi="Arial" w:cs="Arial"/>
          <w:sz w:val="20"/>
        </w:rPr>
      </w:pPr>
      <w:r w:rsidRPr="008B5634">
        <w:rPr>
          <w:rFonts w:ascii="Arial" w:hAnsi="Arial" w:cs="Arial"/>
          <w:sz w:val="20"/>
        </w:rPr>
        <w:t xml:space="preserve">The lien held by </w:t>
      </w:r>
      <w:r w:rsidR="007926FB" w:rsidRPr="007926FB">
        <w:rPr>
          <w:rFonts w:ascii="Arial" w:hAnsi="Arial" w:cs="Arial"/>
          <w:sz w:val="20"/>
        </w:rPr>
        <w:t xml:space="preserve">__________________________ </w:t>
      </w:r>
      <w:r w:rsidR="008B5634" w:rsidRPr="00EF7814">
        <w:rPr>
          <w:rFonts w:ascii="Arial" w:hAnsi="Arial" w:cs="Arial"/>
          <w:b/>
          <w:sz w:val="20"/>
        </w:rPr>
        <w:t>[name of creditor]</w:t>
      </w:r>
      <w:r w:rsidR="008B5634" w:rsidRPr="008B5634">
        <w:rPr>
          <w:rFonts w:ascii="Arial" w:hAnsi="Arial" w:cs="Arial"/>
          <w:sz w:val="20"/>
        </w:rPr>
        <w:t xml:space="preserve"> </w:t>
      </w:r>
      <w:r w:rsidRPr="008B5634">
        <w:rPr>
          <w:rFonts w:ascii="Arial" w:hAnsi="Arial" w:cs="Arial"/>
          <w:sz w:val="20"/>
        </w:rPr>
        <w:t xml:space="preserve">on </w:t>
      </w:r>
      <w:r w:rsidR="007926FB" w:rsidRPr="007926FB">
        <w:rPr>
          <w:rFonts w:ascii="Arial" w:hAnsi="Arial" w:cs="Arial"/>
          <w:sz w:val="20"/>
        </w:rPr>
        <w:t xml:space="preserve">__________________________ </w:t>
      </w:r>
      <w:r w:rsidR="008B5634" w:rsidRPr="00EF7814">
        <w:rPr>
          <w:rFonts w:ascii="Arial" w:hAnsi="Arial" w:cs="Arial"/>
          <w:b/>
          <w:sz w:val="20"/>
        </w:rPr>
        <w:t>[street or other common address of property]</w:t>
      </w:r>
      <w:r w:rsidR="008B5634" w:rsidRPr="008B5634">
        <w:rPr>
          <w:rFonts w:ascii="Arial" w:hAnsi="Arial" w:cs="Arial"/>
          <w:sz w:val="20"/>
        </w:rPr>
        <w:t xml:space="preserve"> i</w:t>
      </w:r>
      <w:r w:rsidRPr="008B5634">
        <w:rPr>
          <w:rFonts w:ascii="Arial" w:hAnsi="Arial" w:cs="Arial"/>
          <w:sz w:val="20"/>
        </w:rPr>
        <w:t xml:space="preserve">s valued at $0 and is entirely unsecured for purposes of the </w:t>
      </w:r>
      <w:r w:rsidR="00EF7814">
        <w:rPr>
          <w:rFonts w:ascii="Arial" w:hAnsi="Arial" w:cs="Arial"/>
          <w:sz w:val="20"/>
        </w:rPr>
        <w:t>d</w:t>
      </w:r>
      <w:r w:rsidRPr="008B5634">
        <w:rPr>
          <w:rFonts w:ascii="Arial" w:hAnsi="Arial" w:cs="Arial"/>
          <w:sz w:val="20"/>
        </w:rPr>
        <w:t>ebtor’s plan.</w:t>
      </w:r>
    </w:p>
    <w:p w:rsidR="008B5634" w:rsidRPr="008B5634" w:rsidRDefault="009A2A28" w:rsidP="007B36D6">
      <w:pPr>
        <w:pStyle w:val="ListParagraph"/>
        <w:numPr>
          <w:ilvl w:val="0"/>
          <w:numId w:val="8"/>
        </w:numPr>
        <w:rPr>
          <w:rFonts w:ascii="Arial" w:hAnsi="Arial" w:cs="Arial"/>
          <w:sz w:val="20"/>
        </w:rPr>
      </w:pPr>
      <w:r w:rsidRPr="008B5634">
        <w:rPr>
          <w:rFonts w:ascii="Arial" w:hAnsi="Arial" w:cs="Arial"/>
          <w:sz w:val="20"/>
        </w:rPr>
        <w:t>Unless otherwise ordered by the Court, the creditor will have an unsecured claim in the amount of the debt as stated in any timely filed allowed proof of claim, including such claims filed within 30 days from entry of an order determining secured status under</w:t>
      </w:r>
      <w:r w:rsidR="008B5634">
        <w:rPr>
          <w:rFonts w:ascii="Arial" w:hAnsi="Arial" w:cs="Arial"/>
          <w:sz w:val="20"/>
        </w:rPr>
        <w:t xml:space="preserve"> </w:t>
      </w:r>
      <w:r w:rsidR="000A6B16">
        <w:rPr>
          <w:rFonts w:ascii="Arial" w:hAnsi="Arial" w:cs="Arial"/>
          <w:sz w:val="20"/>
        </w:rPr>
        <w:t>Fed. R. Bankr. P.</w:t>
      </w:r>
      <w:r w:rsidR="008B5634">
        <w:rPr>
          <w:rFonts w:ascii="Arial" w:hAnsi="Arial" w:cs="Arial"/>
          <w:sz w:val="20"/>
        </w:rPr>
        <w:t xml:space="preserve"> 3002(c)(1) and (3).</w:t>
      </w:r>
      <w:r w:rsidRPr="008B5634">
        <w:rPr>
          <w:rFonts w:ascii="Arial" w:hAnsi="Arial" w:cs="Arial"/>
          <w:sz w:val="20"/>
        </w:rPr>
        <w:t xml:space="preserve"> </w:t>
      </w:r>
    </w:p>
    <w:p w:rsidR="008B5634" w:rsidRPr="008B5634" w:rsidRDefault="008B5634" w:rsidP="009665C4">
      <w:pPr>
        <w:pStyle w:val="ListParagraph"/>
        <w:numPr>
          <w:ilvl w:val="0"/>
          <w:numId w:val="8"/>
        </w:numPr>
        <w:rPr>
          <w:rFonts w:ascii="Arial" w:hAnsi="Arial" w:cs="Arial"/>
          <w:sz w:val="20"/>
          <w:u w:val="single"/>
        </w:rPr>
      </w:pPr>
      <w:r w:rsidRPr="008B5634">
        <w:rPr>
          <w:rFonts w:ascii="Arial" w:hAnsi="Arial" w:cs="Arial"/>
          <w:sz w:val="20"/>
        </w:rPr>
        <w:t>U</w:t>
      </w:r>
      <w:r w:rsidR="009A2A28" w:rsidRPr="008B5634">
        <w:rPr>
          <w:rFonts w:ascii="Arial" w:hAnsi="Arial" w:cs="Arial"/>
          <w:sz w:val="20"/>
        </w:rPr>
        <w:t xml:space="preserve">pon successful completion of all payments under the </w:t>
      </w:r>
      <w:r w:rsidR="00EF7814">
        <w:rPr>
          <w:rFonts w:ascii="Arial" w:hAnsi="Arial" w:cs="Arial"/>
          <w:sz w:val="20"/>
        </w:rPr>
        <w:t>d</w:t>
      </w:r>
      <w:r w:rsidR="009A2A28" w:rsidRPr="008B5634">
        <w:rPr>
          <w:rFonts w:ascii="Arial" w:hAnsi="Arial" w:cs="Arial"/>
          <w:sz w:val="20"/>
        </w:rPr>
        <w:t xml:space="preserve">ebtor’s plan, the </w:t>
      </w:r>
      <w:r w:rsidR="00EF7814">
        <w:rPr>
          <w:rFonts w:ascii="Arial" w:hAnsi="Arial" w:cs="Arial"/>
          <w:sz w:val="20"/>
        </w:rPr>
        <w:t>d</w:t>
      </w:r>
      <w:r w:rsidR="009A2A28" w:rsidRPr="008B5634">
        <w:rPr>
          <w:rFonts w:ascii="Arial" w:hAnsi="Arial" w:cs="Arial"/>
          <w:sz w:val="20"/>
        </w:rPr>
        <w:t xml:space="preserve">ebtor may request an order that the lien is extinguished, which will be </w:t>
      </w:r>
      <w:r>
        <w:rPr>
          <w:rFonts w:ascii="Arial" w:hAnsi="Arial" w:cs="Arial"/>
          <w:sz w:val="20"/>
        </w:rPr>
        <w:t xml:space="preserve">effective upon discharge where </w:t>
      </w:r>
      <w:r w:rsidR="00EF7814">
        <w:rPr>
          <w:rFonts w:ascii="Arial" w:hAnsi="Arial" w:cs="Arial"/>
          <w:sz w:val="20"/>
        </w:rPr>
        <w:t>d</w:t>
      </w:r>
      <w:r w:rsidR="009A2A28" w:rsidRPr="008B5634">
        <w:rPr>
          <w:rFonts w:ascii="Arial" w:hAnsi="Arial" w:cs="Arial"/>
          <w:sz w:val="20"/>
        </w:rPr>
        <w:t xml:space="preserve">ebtor is eligible for discharge or upon case closing where the </w:t>
      </w:r>
      <w:r w:rsidR="00EF7814">
        <w:rPr>
          <w:rFonts w:ascii="Arial" w:hAnsi="Arial" w:cs="Arial"/>
          <w:sz w:val="20"/>
        </w:rPr>
        <w:t>d</w:t>
      </w:r>
      <w:r w:rsidR="009A2A28" w:rsidRPr="008B5634">
        <w:rPr>
          <w:rFonts w:ascii="Arial" w:hAnsi="Arial" w:cs="Arial"/>
          <w:sz w:val="20"/>
        </w:rPr>
        <w:t>ebtor is not.</w:t>
      </w:r>
    </w:p>
    <w:p w:rsidR="009A2A28" w:rsidRPr="008B5634" w:rsidRDefault="008B5634" w:rsidP="009665C4">
      <w:pPr>
        <w:pStyle w:val="ListParagraph"/>
        <w:numPr>
          <w:ilvl w:val="0"/>
          <w:numId w:val="8"/>
        </w:numPr>
        <w:rPr>
          <w:rFonts w:ascii="Arial" w:hAnsi="Arial" w:cs="Arial"/>
          <w:sz w:val="20"/>
          <w:u w:val="single"/>
        </w:rPr>
      </w:pPr>
      <w:r w:rsidRPr="008B5634">
        <w:rPr>
          <w:rFonts w:ascii="Arial" w:hAnsi="Arial" w:cs="Arial"/>
          <w:sz w:val="20"/>
        </w:rPr>
        <w:t>I</w:t>
      </w:r>
      <w:r w:rsidR="009A2A28" w:rsidRPr="008B5634">
        <w:rPr>
          <w:rFonts w:ascii="Arial" w:hAnsi="Arial" w:cs="Arial"/>
          <w:sz w:val="20"/>
        </w:rPr>
        <w:t xml:space="preserve">f the bankruptcy case is dismissed or converted to a chapter 7, this </w:t>
      </w:r>
      <w:r w:rsidR="00EF7814">
        <w:rPr>
          <w:rFonts w:ascii="Arial" w:hAnsi="Arial" w:cs="Arial"/>
          <w:sz w:val="20"/>
        </w:rPr>
        <w:t>o</w:t>
      </w:r>
      <w:r w:rsidR="009A2A28" w:rsidRPr="008B5634">
        <w:rPr>
          <w:rFonts w:ascii="Arial" w:hAnsi="Arial" w:cs="Arial"/>
          <w:sz w:val="20"/>
        </w:rPr>
        <w:t>rder shall be deemed vacated and the lien shall be reinstated and shall continue in full force and effect as specifically provided by 11 U.S.C. §§ 348(f)(1)(B) and (C), and 349(b)(1)(C).</w:t>
      </w:r>
    </w:p>
    <w:p w:rsidR="00CC0D8E" w:rsidRDefault="00CC0D8E" w:rsidP="00280CD7">
      <w:pPr>
        <w:pStyle w:val="BodyTextIndent"/>
        <w:ind w:left="0"/>
        <w:rPr>
          <w:rFonts w:ascii="Arial" w:hAnsi="Arial" w:cs="Arial"/>
          <w:sz w:val="20"/>
        </w:rPr>
      </w:pPr>
    </w:p>
    <w:p w:rsidR="008B5634" w:rsidRDefault="008B5634" w:rsidP="008B5634">
      <w:pPr>
        <w:spacing w:after="160" w:line="259" w:lineRule="auto"/>
        <w:rPr>
          <w:rFonts w:ascii="Arial" w:hAnsi="Arial" w:cs="Arial"/>
          <w:sz w:val="20"/>
        </w:rPr>
      </w:pPr>
    </w:p>
    <w:p w:rsidR="008B5634" w:rsidRPr="00101EB6" w:rsidRDefault="008B5634" w:rsidP="008B5634">
      <w:pPr>
        <w:spacing w:after="160" w:line="259" w:lineRule="auto"/>
        <w:rPr>
          <w:rFonts w:ascii="Arial" w:hAnsi="Arial" w:cs="Arial"/>
          <w:sz w:val="20"/>
        </w:rPr>
      </w:pPr>
      <w:r w:rsidRPr="00101EB6">
        <w:rPr>
          <w:rFonts w:ascii="Arial" w:hAnsi="Arial" w:cs="Arial"/>
          <w:sz w:val="20"/>
        </w:rPr>
        <w:t>DATED ______________</w:t>
      </w:r>
      <w:r w:rsidRPr="00101EB6">
        <w:rPr>
          <w:rFonts w:ascii="Arial" w:hAnsi="Arial" w:cs="Arial"/>
          <w:sz w:val="20"/>
        </w:rPr>
        <w:tab/>
      </w:r>
      <w:r w:rsidRPr="00101EB6">
        <w:rPr>
          <w:rFonts w:ascii="Arial" w:hAnsi="Arial" w:cs="Arial"/>
          <w:sz w:val="20"/>
        </w:rPr>
        <w:tab/>
      </w:r>
      <w:r w:rsidRPr="00101EB6">
        <w:rPr>
          <w:rFonts w:ascii="Arial" w:hAnsi="Arial" w:cs="Arial"/>
          <w:sz w:val="20"/>
        </w:rPr>
        <w:tab/>
      </w:r>
      <w:r w:rsidRPr="00101EB6">
        <w:rPr>
          <w:rFonts w:ascii="Arial" w:hAnsi="Arial" w:cs="Arial"/>
          <w:sz w:val="20"/>
        </w:rPr>
        <w:tab/>
        <w:t>BY THE COURT:</w:t>
      </w:r>
    </w:p>
    <w:p w:rsidR="008B5634" w:rsidRPr="00101EB6" w:rsidRDefault="008B5634" w:rsidP="008B5634">
      <w:pPr>
        <w:spacing w:after="160" w:line="259" w:lineRule="auto"/>
        <w:ind w:left="4320" w:firstLine="720"/>
        <w:rPr>
          <w:rFonts w:ascii="Arial" w:hAnsi="Arial" w:cs="Arial"/>
          <w:color w:val="000000"/>
          <w:sz w:val="20"/>
        </w:rPr>
      </w:pPr>
      <w:r w:rsidRPr="00101EB6">
        <w:rPr>
          <w:rFonts w:ascii="Arial" w:hAnsi="Arial" w:cs="Arial"/>
          <w:color w:val="000000"/>
          <w:sz w:val="20"/>
        </w:rPr>
        <w:t>__________________________________</w:t>
      </w:r>
    </w:p>
    <w:p w:rsidR="008B5634" w:rsidRPr="00101EB6" w:rsidRDefault="008B5634" w:rsidP="008B5634">
      <w:pPr>
        <w:pStyle w:val="Signature"/>
        <w:rPr>
          <w:rFonts w:ascii="Arial" w:hAnsi="Arial" w:cs="Arial"/>
          <w:color w:val="000000"/>
          <w:sz w:val="20"/>
        </w:rPr>
      </w:pPr>
      <w:r w:rsidRPr="00101EB6">
        <w:rPr>
          <w:rFonts w:ascii="Arial" w:hAnsi="Arial" w:cs="Arial"/>
          <w:color w:val="000000"/>
          <w:sz w:val="20"/>
        </w:rPr>
        <w:t xml:space="preserve">United States </w:t>
      </w:r>
      <w:r w:rsidRPr="00101EB6">
        <w:rPr>
          <w:rFonts w:ascii="Arial" w:hAnsi="Arial" w:cs="Arial"/>
          <w:sz w:val="20"/>
        </w:rPr>
        <w:t>Bankruptcy Judge</w:t>
      </w:r>
    </w:p>
    <w:p w:rsidR="008B5634" w:rsidRPr="008B5634" w:rsidRDefault="008B5634" w:rsidP="00280CD7">
      <w:pPr>
        <w:pStyle w:val="BodyTextIndent"/>
        <w:ind w:left="0"/>
        <w:rPr>
          <w:rFonts w:ascii="Arial" w:hAnsi="Arial" w:cs="Arial"/>
          <w:sz w:val="20"/>
        </w:rPr>
      </w:pPr>
    </w:p>
    <w:sectPr w:rsidR="008B5634" w:rsidRPr="008B5634" w:rsidSect="00E832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51" w:rsidRDefault="00277051" w:rsidP="00870D70">
      <w:r>
        <w:separator/>
      </w:r>
    </w:p>
  </w:endnote>
  <w:endnote w:type="continuationSeparator" w:id="0">
    <w:p w:rsidR="00277051" w:rsidRDefault="00277051" w:rsidP="0087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64" w:rsidRDefault="00FD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64" w:rsidRDefault="00FD6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34" w:rsidRPr="008B5634" w:rsidRDefault="008B5634" w:rsidP="008B5634">
    <w:pPr>
      <w:pStyle w:val="formdate"/>
      <w:shd w:val="clear" w:color="auto" w:fill="F2F2F2"/>
      <w:tabs>
        <w:tab w:val="clear" w:pos="2880"/>
        <w:tab w:val="clear" w:pos="5400"/>
        <w:tab w:val="center" w:pos="9090"/>
      </w:tabs>
      <w:spacing w:line="280" w:lineRule="exact"/>
    </w:pPr>
    <w:r>
      <w:t>L.B.F. 3012-1.</w:t>
    </w:r>
    <w:r w:rsidRPr="00101EB6">
      <w:t xml:space="preserve">1 (12/17) </w:t>
    </w:r>
    <w:r w:rsidRPr="00101EB6">
      <w:tab/>
      <w:t xml:space="preserve">Page </w:t>
    </w:r>
    <w:r w:rsidRPr="00101EB6">
      <w:fldChar w:fldCharType="begin"/>
    </w:r>
    <w:r w:rsidRPr="00101EB6">
      <w:instrText xml:space="preserve"> PAGE   \* MERGEFORMAT </w:instrText>
    </w:r>
    <w:r w:rsidRPr="00101EB6">
      <w:fldChar w:fldCharType="separate"/>
    </w:r>
    <w:r w:rsidR="00FD6E64">
      <w:rPr>
        <w:noProof/>
      </w:rPr>
      <w:t>1</w:t>
    </w:r>
    <w:r w:rsidRPr="00101EB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51" w:rsidRDefault="00277051" w:rsidP="00870D70">
      <w:r>
        <w:separator/>
      </w:r>
    </w:p>
  </w:footnote>
  <w:footnote w:type="continuationSeparator" w:id="0">
    <w:p w:rsidR="00277051" w:rsidRDefault="00277051" w:rsidP="0087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64" w:rsidRDefault="00FD6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64" w:rsidRDefault="00FD6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64" w:rsidRDefault="00FD6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EF9D2"/>
    <w:lvl w:ilvl="0">
      <w:start w:val="1"/>
      <w:numFmt w:val="decimal"/>
      <w:pStyle w:val="ListNumber4"/>
      <w:lvlText w:val="%1."/>
      <w:lvlJc w:val="left"/>
      <w:pPr>
        <w:tabs>
          <w:tab w:val="num" w:pos="1440"/>
        </w:tabs>
        <w:ind w:left="1440" w:hanging="360"/>
      </w:pPr>
    </w:lvl>
  </w:abstractNum>
  <w:abstractNum w:abstractNumId="1" w15:restartNumberingAfterBreak="0">
    <w:nsid w:val="00000002"/>
    <w:multiLevelType w:val="multilevel"/>
    <w:tmpl w:val="8E060872"/>
    <w:lvl w:ilvl="0">
      <w:start w:val="1"/>
      <w:numFmt w:val="decimal"/>
      <w:pStyle w:val="Heading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8522D"/>
    <w:multiLevelType w:val="multilevel"/>
    <w:tmpl w:val="BFA219BC"/>
    <w:lvl w:ilvl="0">
      <w:start w:val="1"/>
      <w:numFmt w:val="upperRoman"/>
      <w:lvlText w:val="%1."/>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rPr>
        <w:rFonts w:ascii="Times New Roman" w:hAnsi="Times New Roman" w:hint="default"/>
        <w:sz w:val="24"/>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07C5235"/>
    <w:multiLevelType w:val="hybridMultilevel"/>
    <w:tmpl w:val="F64A156C"/>
    <w:lvl w:ilvl="0" w:tplc="D564F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F139C"/>
    <w:multiLevelType w:val="multilevel"/>
    <w:tmpl w:val="C018E65C"/>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ascii="Times New Roman" w:hAnsi="Times New Roman" w:hint="default"/>
        <w:sz w:val="24"/>
      </w:rPr>
    </w:lvl>
    <w:lvl w:ilvl="2">
      <w:start w:val="1"/>
      <w:numFmt w:val="decimal"/>
      <w:lvlText w:val="%3."/>
      <w:lvlJc w:val="left"/>
      <w:pPr>
        <w:ind w:left="2160" w:hanging="720"/>
      </w:pPr>
      <w:rPr>
        <w:rFonts w:ascii="Times New Roman" w:hAnsi="Times New Roman" w:hint="default"/>
        <w:sz w:val="24"/>
      </w:rPr>
    </w:lvl>
    <w:lvl w:ilvl="3">
      <w:start w:val="1"/>
      <w:numFmt w:val="lowerLetter"/>
      <w:pStyle w:val="Heading4"/>
      <w:lvlText w:val="%4."/>
      <w:lvlJc w:val="left"/>
      <w:pPr>
        <w:tabs>
          <w:tab w:val="num" w:pos="2160"/>
        </w:tabs>
        <w:ind w:left="25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55223BA"/>
    <w:multiLevelType w:val="hybridMultilevel"/>
    <w:tmpl w:val="7BD6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0625D"/>
    <w:multiLevelType w:val="multilevel"/>
    <w:tmpl w:val="32400682"/>
    <w:lvl w:ilvl="0">
      <w:start w:val="1"/>
      <w:numFmt w:val="decimal"/>
      <w:pStyle w:val="ListNumber"/>
      <w:lvlText w:val="%1."/>
      <w:lvlJc w:val="left"/>
      <w:pPr>
        <w:tabs>
          <w:tab w:val="num" w:pos="720"/>
        </w:tabs>
        <w:ind w:left="0" w:firstLine="720"/>
      </w:pPr>
      <w:rPr>
        <w:rFonts w:hint="default"/>
      </w:rPr>
    </w:lvl>
    <w:lvl w:ilvl="1">
      <w:start w:val="1"/>
      <w:numFmt w:val="lowerLetter"/>
      <w:pStyle w:val="ListNumber2"/>
      <w:lvlText w:val="%2."/>
      <w:lvlJc w:val="left"/>
      <w:pPr>
        <w:tabs>
          <w:tab w:val="num" w:pos="1440"/>
        </w:tabs>
        <w:ind w:left="1440" w:firstLine="0"/>
      </w:pPr>
      <w:rPr>
        <w:rFonts w:hint="default"/>
      </w:rPr>
    </w:lvl>
    <w:lvl w:ilvl="2">
      <w:start w:val="1"/>
      <w:numFmt w:val="lowerRoman"/>
      <w:pStyle w:val="ListNumber3"/>
      <w:lvlText w:val="%3."/>
      <w:lvlJc w:val="left"/>
      <w:pPr>
        <w:ind w:left="2160" w:firstLine="0"/>
      </w:pPr>
      <w:rPr>
        <w:rFonts w:hint="default"/>
      </w:rPr>
    </w:lvl>
    <w:lvl w:ilvl="3">
      <w:start w:val="1"/>
      <w:numFmt w:val="lowerLetter"/>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012D75"/>
    <w:multiLevelType w:val="hybridMultilevel"/>
    <w:tmpl w:val="1FF67B70"/>
    <w:lvl w:ilvl="0" w:tplc="DBA008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upperRoman"/>
        <w:pStyle w:val="Heading1"/>
        <w:lvlText w:val="%1."/>
        <w:lvlJc w:val="left"/>
        <w:pPr>
          <w:ind w:left="0" w:firstLine="0"/>
        </w:pPr>
        <w:rPr>
          <w:rFonts w:hint="default"/>
        </w:rPr>
      </w:lvl>
    </w:lvlOverride>
    <w:lvlOverride w:ilvl="1">
      <w:lvl w:ilvl="1">
        <w:start w:val="1"/>
        <w:numFmt w:val="upperLetter"/>
        <w:lvlText w:val="%2."/>
        <w:lvlJc w:val="left"/>
        <w:pPr>
          <w:tabs>
            <w:tab w:val="num" w:pos="720"/>
          </w:tabs>
          <w:ind w:left="720" w:firstLine="0"/>
        </w:pPr>
        <w:rPr>
          <w:rFonts w:hint="default"/>
        </w:rPr>
      </w:lvl>
    </w:lvlOverride>
    <w:lvlOverride w:ilvl="2">
      <w:lvl w:ilvl="2">
        <w:start w:val="1"/>
        <w:numFmt w:val="decimal"/>
        <w:lvlText w:val="%3."/>
        <w:lvlJc w:val="left"/>
        <w:pPr>
          <w:tabs>
            <w:tab w:val="num" w:pos="1440"/>
          </w:tabs>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2"/>
  </w:num>
  <w:num w:numId="3">
    <w:abstractNumId w:val="4"/>
  </w:num>
  <w:num w:numId="4">
    <w:abstractNumId w:val="6"/>
  </w:num>
  <w:num w:numId="5">
    <w:abstractNumId w:val="0"/>
  </w:num>
  <w:num w:numId="6">
    <w:abstractNumId w:val="5"/>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9A"/>
    <w:rsid w:val="00000830"/>
    <w:rsid w:val="00045446"/>
    <w:rsid w:val="000A6B16"/>
    <w:rsid w:val="000C305F"/>
    <w:rsid w:val="000E2B7C"/>
    <w:rsid w:val="000E6404"/>
    <w:rsid w:val="000E6F70"/>
    <w:rsid w:val="00100336"/>
    <w:rsid w:val="001068B8"/>
    <w:rsid w:val="0018699C"/>
    <w:rsid w:val="00212861"/>
    <w:rsid w:val="00277051"/>
    <w:rsid w:val="00280CD7"/>
    <w:rsid w:val="002A6AA2"/>
    <w:rsid w:val="002C0AF5"/>
    <w:rsid w:val="002C6C60"/>
    <w:rsid w:val="002D1151"/>
    <w:rsid w:val="002D1411"/>
    <w:rsid w:val="00300F96"/>
    <w:rsid w:val="0031089A"/>
    <w:rsid w:val="00330C0B"/>
    <w:rsid w:val="00332502"/>
    <w:rsid w:val="0036706F"/>
    <w:rsid w:val="00373A52"/>
    <w:rsid w:val="003F18F0"/>
    <w:rsid w:val="00401885"/>
    <w:rsid w:val="004128F6"/>
    <w:rsid w:val="00491EC9"/>
    <w:rsid w:val="004D2215"/>
    <w:rsid w:val="00525A64"/>
    <w:rsid w:val="005A3C90"/>
    <w:rsid w:val="005A78A3"/>
    <w:rsid w:val="005E00FD"/>
    <w:rsid w:val="005E682B"/>
    <w:rsid w:val="0060467F"/>
    <w:rsid w:val="00611ADB"/>
    <w:rsid w:val="0061402A"/>
    <w:rsid w:val="00614A68"/>
    <w:rsid w:val="00627E71"/>
    <w:rsid w:val="006D2599"/>
    <w:rsid w:val="006D5C34"/>
    <w:rsid w:val="00700DB1"/>
    <w:rsid w:val="0071403B"/>
    <w:rsid w:val="007343E0"/>
    <w:rsid w:val="00736B37"/>
    <w:rsid w:val="007455A9"/>
    <w:rsid w:val="007640E0"/>
    <w:rsid w:val="00764405"/>
    <w:rsid w:val="00781FAC"/>
    <w:rsid w:val="007926FB"/>
    <w:rsid w:val="00795568"/>
    <w:rsid w:val="007D1769"/>
    <w:rsid w:val="007E03F9"/>
    <w:rsid w:val="007E7483"/>
    <w:rsid w:val="007F04A2"/>
    <w:rsid w:val="00843724"/>
    <w:rsid w:val="00870D70"/>
    <w:rsid w:val="00876131"/>
    <w:rsid w:val="0088516D"/>
    <w:rsid w:val="00891BF0"/>
    <w:rsid w:val="008A4C94"/>
    <w:rsid w:val="008B5634"/>
    <w:rsid w:val="008B658A"/>
    <w:rsid w:val="008D47CC"/>
    <w:rsid w:val="0096223C"/>
    <w:rsid w:val="00975DEB"/>
    <w:rsid w:val="009A2A28"/>
    <w:rsid w:val="009A326B"/>
    <w:rsid w:val="009B4830"/>
    <w:rsid w:val="009B639F"/>
    <w:rsid w:val="009B77CF"/>
    <w:rsid w:val="009F7D48"/>
    <w:rsid w:val="00A42807"/>
    <w:rsid w:val="00A87A29"/>
    <w:rsid w:val="00AD6000"/>
    <w:rsid w:val="00AE35E0"/>
    <w:rsid w:val="00B106CC"/>
    <w:rsid w:val="00B219B8"/>
    <w:rsid w:val="00B319FB"/>
    <w:rsid w:val="00B41FBB"/>
    <w:rsid w:val="00B9781B"/>
    <w:rsid w:val="00BA03B0"/>
    <w:rsid w:val="00C14CE2"/>
    <w:rsid w:val="00C44572"/>
    <w:rsid w:val="00C82BDF"/>
    <w:rsid w:val="00C82F3F"/>
    <w:rsid w:val="00C879D1"/>
    <w:rsid w:val="00CC0D8E"/>
    <w:rsid w:val="00CC4C50"/>
    <w:rsid w:val="00D36E7E"/>
    <w:rsid w:val="00D40F0A"/>
    <w:rsid w:val="00D46B9B"/>
    <w:rsid w:val="00D72F6C"/>
    <w:rsid w:val="00D977CF"/>
    <w:rsid w:val="00DE76C6"/>
    <w:rsid w:val="00DE7AD3"/>
    <w:rsid w:val="00E83219"/>
    <w:rsid w:val="00ED2668"/>
    <w:rsid w:val="00ED74E1"/>
    <w:rsid w:val="00EF7814"/>
    <w:rsid w:val="00F53D94"/>
    <w:rsid w:val="00F56CE9"/>
    <w:rsid w:val="00F573AE"/>
    <w:rsid w:val="00F81D4B"/>
    <w:rsid w:val="00FB0EFF"/>
    <w:rsid w:val="00FB1002"/>
    <w:rsid w:val="00FD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D70"/>
    <w:rPr>
      <w:sz w:val="24"/>
    </w:rPr>
  </w:style>
  <w:style w:type="paragraph" w:styleId="Heading1">
    <w:name w:val="heading 1"/>
    <w:basedOn w:val="Normal"/>
    <w:next w:val="BodyTextFirstIndent"/>
    <w:link w:val="Heading1Char"/>
    <w:qFormat/>
    <w:rsid w:val="00870D70"/>
    <w:pPr>
      <w:keepNext/>
      <w:numPr>
        <w:numId w:val="1"/>
      </w:numPr>
      <w:spacing w:after="240"/>
      <w:outlineLvl w:val="0"/>
    </w:pPr>
    <w:rPr>
      <w:rFonts w:eastAsiaTheme="majorEastAsia" w:cstheme="majorBidi"/>
      <w:b/>
      <w:bCs/>
      <w:caps/>
      <w:szCs w:val="28"/>
    </w:rPr>
  </w:style>
  <w:style w:type="paragraph" w:styleId="Heading2">
    <w:name w:val="heading 2"/>
    <w:basedOn w:val="Normal"/>
    <w:next w:val="BodyText"/>
    <w:link w:val="Heading2Char"/>
    <w:qFormat/>
    <w:rsid w:val="00870D70"/>
    <w:pPr>
      <w:keepNext/>
      <w:numPr>
        <w:ilvl w:val="1"/>
        <w:numId w:val="2"/>
      </w:numPr>
      <w:spacing w:after="240"/>
      <w:outlineLvl w:val="1"/>
    </w:pPr>
    <w:rPr>
      <w:rFonts w:eastAsiaTheme="majorEastAsia" w:cstheme="majorBidi"/>
      <w:b/>
      <w:bCs/>
      <w:szCs w:val="26"/>
    </w:rPr>
  </w:style>
  <w:style w:type="paragraph" w:styleId="Heading3">
    <w:name w:val="heading 3"/>
    <w:basedOn w:val="Normal"/>
    <w:next w:val="Normal"/>
    <w:link w:val="Heading3Char"/>
    <w:qFormat/>
    <w:rsid w:val="00870D70"/>
    <w:pPr>
      <w:keepNext/>
      <w:numPr>
        <w:ilvl w:val="2"/>
        <w:numId w:val="2"/>
      </w:numPr>
      <w:spacing w:after="240"/>
      <w:outlineLvl w:val="2"/>
    </w:pPr>
    <w:rPr>
      <w:rFonts w:eastAsiaTheme="majorEastAsia" w:cstheme="majorBidi"/>
      <w:b/>
      <w:bCs/>
    </w:rPr>
  </w:style>
  <w:style w:type="paragraph" w:styleId="Heading4">
    <w:name w:val="heading 4"/>
    <w:basedOn w:val="Normal"/>
    <w:next w:val="BodyTextFirstIndent"/>
    <w:link w:val="Heading4Char"/>
    <w:qFormat/>
    <w:rsid w:val="00870D70"/>
    <w:pPr>
      <w:keepNext/>
      <w:numPr>
        <w:ilvl w:val="3"/>
        <w:numId w:val="3"/>
      </w:numPr>
      <w:spacing w:after="2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BodyTextFirstIndent"/>
    <w:link w:val="BodyTextChar"/>
    <w:rsid w:val="00870D70"/>
    <w:pPr>
      <w:spacing w:after="240"/>
    </w:pPr>
  </w:style>
  <w:style w:type="character" w:customStyle="1" w:styleId="BodyTextChar">
    <w:name w:val="Body Text Char"/>
    <w:link w:val="BodyText"/>
    <w:rsid w:val="00870D70"/>
    <w:rPr>
      <w:sz w:val="24"/>
    </w:rPr>
  </w:style>
  <w:style w:type="paragraph" w:styleId="BodyText2">
    <w:name w:val="Body Text 2"/>
    <w:basedOn w:val="Normal"/>
    <w:next w:val="BodyText"/>
    <w:link w:val="BodyText2Char"/>
    <w:uiPriority w:val="99"/>
    <w:semiHidden/>
    <w:unhideWhenUsed/>
    <w:rsid w:val="00870D70"/>
    <w:pPr>
      <w:spacing w:after="120" w:line="480" w:lineRule="auto"/>
    </w:pPr>
  </w:style>
  <w:style w:type="character" w:customStyle="1" w:styleId="BodyText2Char">
    <w:name w:val="Body Text 2 Char"/>
    <w:basedOn w:val="DefaultParagraphFont"/>
    <w:link w:val="BodyText2"/>
    <w:uiPriority w:val="99"/>
    <w:semiHidden/>
    <w:rsid w:val="00870D70"/>
    <w:rPr>
      <w:sz w:val="24"/>
    </w:rPr>
  </w:style>
  <w:style w:type="character" w:customStyle="1" w:styleId="Heading1Char">
    <w:name w:val="Heading 1 Char"/>
    <w:basedOn w:val="DefaultParagraphFont"/>
    <w:link w:val="Heading1"/>
    <w:rsid w:val="00870D70"/>
    <w:rPr>
      <w:rFonts w:eastAsiaTheme="majorEastAsia" w:cstheme="majorBidi"/>
      <w:b/>
      <w:bCs/>
      <w:caps/>
      <w:sz w:val="24"/>
      <w:szCs w:val="28"/>
    </w:rPr>
  </w:style>
  <w:style w:type="character" w:customStyle="1" w:styleId="Heading2Char">
    <w:name w:val="Heading 2 Char"/>
    <w:basedOn w:val="DefaultParagraphFont"/>
    <w:link w:val="Heading2"/>
    <w:rsid w:val="00870D70"/>
    <w:rPr>
      <w:rFonts w:eastAsiaTheme="majorEastAsia" w:cstheme="majorBidi"/>
      <w:b/>
      <w:bCs/>
      <w:sz w:val="24"/>
      <w:szCs w:val="26"/>
    </w:rPr>
  </w:style>
  <w:style w:type="character" w:customStyle="1" w:styleId="Heading3Char">
    <w:name w:val="Heading 3 Char"/>
    <w:basedOn w:val="DefaultParagraphFont"/>
    <w:link w:val="Heading3"/>
    <w:rsid w:val="00870D70"/>
    <w:rPr>
      <w:rFonts w:eastAsiaTheme="majorEastAsia" w:cstheme="majorBidi"/>
      <w:b/>
      <w:bCs/>
      <w:sz w:val="24"/>
    </w:rPr>
  </w:style>
  <w:style w:type="paragraph" w:styleId="Quote">
    <w:name w:val="Quote"/>
    <w:basedOn w:val="Normal"/>
    <w:link w:val="QuoteChar"/>
    <w:uiPriority w:val="29"/>
    <w:qFormat/>
    <w:rsid w:val="00870D70"/>
    <w:pPr>
      <w:spacing w:after="240"/>
      <w:ind w:left="720" w:right="720"/>
    </w:pPr>
    <w:rPr>
      <w:iCs/>
    </w:rPr>
  </w:style>
  <w:style w:type="character" w:customStyle="1" w:styleId="QuoteChar">
    <w:name w:val="Quote Char"/>
    <w:link w:val="Quote"/>
    <w:uiPriority w:val="29"/>
    <w:rsid w:val="00870D70"/>
    <w:rPr>
      <w:iCs/>
      <w:sz w:val="24"/>
    </w:rPr>
  </w:style>
  <w:style w:type="paragraph" w:styleId="Title">
    <w:name w:val="Title"/>
    <w:basedOn w:val="Normal"/>
    <w:next w:val="BCTitle"/>
    <w:link w:val="TitleChar"/>
    <w:qFormat/>
    <w:rsid w:val="00870D70"/>
    <w:pPr>
      <w:jc w:val="center"/>
      <w:outlineLvl w:val="0"/>
    </w:pPr>
    <w:rPr>
      <w:rFonts w:eastAsia="Times New Roman"/>
      <w:b/>
      <w:bCs/>
      <w:kern w:val="28"/>
      <w:szCs w:val="32"/>
    </w:rPr>
  </w:style>
  <w:style w:type="character" w:customStyle="1" w:styleId="TitleChar">
    <w:name w:val="Title Char"/>
    <w:link w:val="Title"/>
    <w:rsid w:val="00870D70"/>
    <w:rPr>
      <w:rFonts w:eastAsia="Times New Roman"/>
      <w:b/>
      <w:bCs/>
      <w:kern w:val="28"/>
      <w:sz w:val="24"/>
      <w:szCs w:val="32"/>
    </w:rPr>
  </w:style>
  <w:style w:type="paragraph" w:customStyle="1" w:styleId="BCTitle">
    <w:name w:val="BC Title"/>
    <w:basedOn w:val="Normal"/>
    <w:next w:val="BodyText"/>
    <w:qFormat/>
    <w:rsid w:val="00870D70"/>
    <w:pPr>
      <w:spacing w:after="240"/>
      <w:contextualSpacing/>
      <w:jc w:val="center"/>
    </w:pPr>
    <w:rPr>
      <w:b/>
      <w:caps/>
      <w:szCs w:val="24"/>
    </w:rPr>
  </w:style>
  <w:style w:type="paragraph" w:styleId="BlockText">
    <w:name w:val="Block Text"/>
    <w:basedOn w:val="Normal"/>
    <w:next w:val="BodyText"/>
    <w:uiPriority w:val="99"/>
    <w:rsid w:val="00870D70"/>
    <w:pPr>
      <w:spacing w:after="240"/>
      <w:ind w:left="720" w:right="720"/>
    </w:pPr>
    <w:rPr>
      <w:rFonts w:eastAsiaTheme="minorEastAsia"/>
      <w:iCs/>
    </w:rPr>
  </w:style>
  <w:style w:type="paragraph" w:styleId="BodyTextFirstIndent">
    <w:name w:val="Body Text First Indent"/>
    <w:basedOn w:val="Normal"/>
    <w:link w:val="BodyTextFirstIndentChar"/>
    <w:rsid w:val="00870D70"/>
    <w:pPr>
      <w:spacing w:after="240"/>
      <w:ind w:firstLine="720"/>
    </w:pPr>
  </w:style>
  <w:style w:type="character" w:customStyle="1" w:styleId="BodyTextFirstIndentChar">
    <w:name w:val="Body Text First Indent Char"/>
    <w:link w:val="BodyTextFirstIndent"/>
    <w:rsid w:val="00870D70"/>
    <w:rPr>
      <w:sz w:val="24"/>
    </w:rPr>
  </w:style>
  <w:style w:type="paragraph" w:styleId="Signature">
    <w:name w:val="Signature"/>
    <w:basedOn w:val="Normal"/>
    <w:link w:val="SignatureChar"/>
    <w:rsid w:val="00870D70"/>
    <w:pPr>
      <w:keepNext/>
      <w:ind w:left="5040"/>
    </w:pPr>
  </w:style>
  <w:style w:type="character" w:customStyle="1" w:styleId="SignatureChar">
    <w:name w:val="Signature Char"/>
    <w:link w:val="Signature"/>
    <w:rsid w:val="00870D70"/>
    <w:rPr>
      <w:sz w:val="24"/>
    </w:rPr>
  </w:style>
  <w:style w:type="paragraph" w:customStyle="1" w:styleId="Level1">
    <w:name w:val="Level 1"/>
    <w:basedOn w:val="Normal"/>
    <w:uiPriority w:val="99"/>
    <w:semiHidden/>
    <w:rsid w:val="00870D70"/>
    <w:pPr>
      <w:outlineLvl w:val="0"/>
    </w:pPr>
  </w:style>
  <w:style w:type="paragraph" w:customStyle="1" w:styleId="Level2">
    <w:name w:val="Level 2"/>
    <w:basedOn w:val="Normal"/>
    <w:uiPriority w:val="99"/>
    <w:semiHidden/>
    <w:rsid w:val="00870D70"/>
    <w:pPr>
      <w:outlineLvl w:val="1"/>
    </w:pPr>
  </w:style>
  <w:style w:type="character" w:styleId="FootnoteReference">
    <w:name w:val="footnote reference"/>
    <w:uiPriority w:val="99"/>
    <w:unhideWhenUsed/>
    <w:rsid w:val="00870D70"/>
    <w:rPr>
      <w:vertAlign w:val="superscript"/>
    </w:rPr>
  </w:style>
  <w:style w:type="paragraph" w:styleId="Date">
    <w:name w:val="Date"/>
    <w:basedOn w:val="Normal"/>
    <w:next w:val="Signature"/>
    <w:link w:val="DateChar"/>
    <w:rsid w:val="00870D70"/>
    <w:pPr>
      <w:keepNext/>
      <w:spacing w:after="240"/>
      <w:ind w:left="720"/>
    </w:pPr>
  </w:style>
  <w:style w:type="character" w:customStyle="1" w:styleId="DateChar">
    <w:name w:val="Date Char"/>
    <w:link w:val="Date"/>
    <w:rsid w:val="00870D70"/>
    <w:rPr>
      <w:sz w:val="24"/>
    </w:rPr>
  </w:style>
  <w:style w:type="table" w:styleId="TableGrid">
    <w:name w:val="Table Grid"/>
    <w:basedOn w:val="TableNormal"/>
    <w:uiPriority w:val="59"/>
    <w:rsid w:val="00870D70"/>
    <w:pPr>
      <w:ind w:left="360" w:firstLine="360"/>
    </w:pPr>
    <w:rPr>
      <w:sz w:val="24"/>
    </w:rPr>
    <w:tblPr>
      <w:tblCellMar>
        <w:left w:w="0" w:type="dxa"/>
        <w:right w:w="0" w:type="dxa"/>
      </w:tblCellMar>
    </w:tblPr>
  </w:style>
  <w:style w:type="character" w:customStyle="1" w:styleId="Heading4Char">
    <w:name w:val="Heading 4 Char"/>
    <w:link w:val="Heading4"/>
    <w:rsid w:val="00870D70"/>
    <w:rPr>
      <w:rFonts w:eastAsiaTheme="majorEastAsia" w:cstheme="majorBidi"/>
      <w:b/>
      <w:bCs/>
      <w:iCs/>
      <w:sz w:val="24"/>
    </w:rPr>
  </w:style>
  <w:style w:type="paragraph" w:styleId="List">
    <w:name w:val="List"/>
    <w:basedOn w:val="Normal"/>
    <w:uiPriority w:val="99"/>
    <w:semiHidden/>
    <w:rsid w:val="00870D70"/>
    <w:pPr>
      <w:ind w:left="360" w:hanging="360"/>
      <w:contextualSpacing/>
    </w:pPr>
  </w:style>
  <w:style w:type="paragraph" w:styleId="List2">
    <w:name w:val="List 2"/>
    <w:basedOn w:val="Normal"/>
    <w:uiPriority w:val="99"/>
    <w:semiHidden/>
    <w:rsid w:val="00870D70"/>
    <w:pPr>
      <w:ind w:left="720" w:hanging="360"/>
      <w:contextualSpacing/>
    </w:pPr>
  </w:style>
  <w:style w:type="paragraph" w:styleId="ListNumber">
    <w:name w:val="List Number"/>
    <w:basedOn w:val="Normal"/>
    <w:uiPriority w:val="99"/>
    <w:rsid w:val="00870D70"/>
    <w:pPr>
      <w:numPr>
        <w:numId w:val="4"/>
      </w:numPr>
      <w:spacing w:after="240"/>
    </w:pPr>
  </w:style>
  <w:style w:type="paragraph" w:styleId="ListNumber2">
    <w:name w:val="List Number 2"/>
    <w:basedOn w:val="Normal"/>
    <w:uiPriority w:val="99"/>
    <w:rsid w:val="00870D70"/>
    <w:pPr>
      <w:numPr>
        <w:ilvl w:val="1"/>
        <w:numId w:val="4"/>
      </w:numPr>
      <w:spacing w:after="240"/>
    </w:pPr>
  </w:style>
  <w:style w:type="paragraph" w:styleId="ListNumber3">
    <w:name w:val="List Number 3"/>
    <w:basedOn w:val="Normal"/>
    <w:uiPriority w:val="99"/>
    <w:rsid w:val="00870D70"/>
    <w:pPr>
      <w:numPr>
        <w:ilvl w:val="2"/>
        <w:numId w:val="4"/>
      </w:numPr>
      <w:spacing w:after="240"/>
      <w:contextualSpacing/>
    </w:pPr>
  </w:style>
  <w:style w:type="paragraph" w:styleId="ListNumber4">
    <w:name w:val="List Number 4"/>
    <w:basedOn w:val="Normal"/>
    <w:uiPriority w:val="99"/>
    <w:semiHidden/>
    <w:rsid w:val="00870D70"/>
    <w:pPr>
      <w:numPr>
        <w:numId w:val="5"/>
      </w:numPr>
      <w:spacing w:after="240"/>
      <w:contextualSpacing/>
    </w:pPr>
  </w:style>
  <w:style w:type="paragraph" w:styleId="BodyTextIndent">
    <w:name w:val="Body Text Indent"/>
    <w:basedOn w:val="Normal"/>
    <w:link w:val="BodyTextIndentChar"/>
    <w:rsid w:val="00870D70"/>
    <w:pPr>
      <w:ind w:left="720"/>
    </w:pPr>
  </w:style>
  <w:style w:type="character" w:customStyle="1" w:styleId="BodyTextIndentChar">
    <w:name w:val="Body Text Indent Char"/>
    <w:basedOn w:val="DefaultParagraphFont"/>
    <w:link w:val="BodyTextIndent"/>
    <w:rsid w:val="00870D70"/>
    <w:rPr>
      <w:sz w:val="24"/>
    </w:rPr>
  </w:style>
  <w:style w:type="paragraph" w:styleId="ListParagraph">
    <w:name w:val="List Paragraph"/>
    <w:basedOn w:val="Normal"/>
    <w:uiPriority w:val="34"/>
    <w:qFormat/>
    <w:rsid w:val="00870D70"/>
    <w:pPr>
      <w:widowControl w:val="0"/>
      <w:autoSpaceDE w:val="0"/>
      <w:autoSpaceDN w:val="0"/>
      <w:adjustRightInd w:val="0"/>
      <w:ind w:left="720"/>
      <w:contextualSpacing/>
    </w:pPr>
    <w:rPr>
      <w:rFonts w:eastAsiaTheme="minorEastAsia"/>
      <w:szCs w:val="24"/>
    </w:rPr>
  </w:style>
  <w:style w:type="paragraph" w:styleId="FootnoteText">
    <w:name w:val="footnote text"/>
    <w:basedOn w:val="Normal"/>
    <w:link w:val="FootnoteTextChar"/>
    <w:rsid w:val="00870D70"/>
    <w:pPr>
      <w:spacing w:after="120"/>
      <w:ind w:firstLine="720"/>
    </w:pPr>
    <w:rPr>
      <w:sz w:val="20"/>
    </w:rPr>
  </w:style>
  <w:style w:type="character" w:customStyle="1" w:styleId="FootnoteTextChar">
    <w:name w:val="Footnote Text Char"/>
    <w:basedOn w:val="DefaultParagraphFont"/>
    <w:link w:val="FootnoteText"/>
    <w:rsid w:val="00870D70"/>
  </w:style>
  <w:style w:type="paragraph" w:styleId="BalloonText">
    <w:name w:val="Balloon Text"/>
    <w:basedOn w:val="Normal"/>
    <w:link w:val="BalloonTextChar"/>
    <w:semiHidden/>
    <w:unhideWhenUsed/>
    <w:rsid w:val="00870D70"/>
    <w:rPr>
      <w:rFonts w:ascii="Tahoma" w:hAnsi="Tahoma" w:cs="Tahoma"/>
      <w:sz w:val="16"/>
      <w:szCs w:val="16"/>
    </w:rPr>
  </w:style>
  <w:style w:type="character" w:customStyle="1" w:styleId="BalloonTextChar">
    <w:name w:val="Balloon Text Char"/>
    <w:basedOn w:val="DefaultParagraphFont"/>
    <w:link w:val="BalloonText"/>
    <w:semiHidden/>
    <w:rsid w:val="00870D70"/>
    <w:rPr>
      <w:rFonts w:ascii="Tahoma" w:hAnsi="Tahoma" w:cs="Tahoma"/>
      <w:sz w:val="16"/>
      <w:szCs w:val="16"/>
    </w:rPr>
  </w:style>
  <w:style w:type="paragraph" w:customStyle="1" w:styleId="Default">
    <w:name w:val="Default"/>
    <w:rsid w:val="00870D70"/>
    <w:pPr>
      <w:autoSpaceDE w:val="0"/>
      <w:autoSpaceDN w:val="0"/>
      <w:adjustRightInd w:val="0"/>
    </w:pPr>
    <w:rPr>
      <w:rFonts w:eastAsia="Times New Roman"/>
      <w:color w:val="000000"/>
      <w:sz w:val="24"/>
      <w:szCs w:val="24"/>
    </w:rPr>
  </w:style>
  <w:style w:type="character" w:styleId="EndnoteReference">
    <w:name w:val="endnote reference"/>
    <w:basedOn w:val="DefaultParagraphFont"/>
    <w:uiPriority w:val="99"/>
    <w:semiHidden/>
    <w:unhideWhenUsed/>
    <w:rsid w:val="00870D70"/>
    <w:rPr>
      <w:vertAlign w:val="superscript"/>
    </w:rPr>
  </w:style>
  <w:style w:type="paragraph" w:styleId="EndnoteText">
    <w:name w:val="endnote text"/>
    <w:basedOn w:val="Normal"/>
    <w:link w:val="EndnoteTextChar"/>
    <w:uiPriority w:val="99"/>
    <w:semiHidden/>
    <w:unhideWhenUsed/>
    <w:rsid w:val="00870D70"/>
    <w:rPr>
      <w:sz w:val="20"/>
    </w:rPr>
  </w:style>
  <w:style w:type="character" w:customStyle="1" w:styleId="EndnoteTextChar">
    <w:name w:val="Endnote Text Char"/>
    <w:basedOn w:val="DefaultParagraphFont"/>
    <w:link w:val="EndnoteText"/>
    <w:uiPriority w:val="99"/>
    <w:semiHidden/>
    <w:rsid w:val="00870D70"/>
  </w:style>
  <w:style w:type="paragraph" w:styleId="Footer">
    <w:name w:val="footer"/>
    <w:basedOn w:val="Normal"/>
    <w:link w:val="FooterChar"/>
    <w:uiPriority w:val="99"/>
    <w:unhideWhenUsed/>
    <w:rsid w:val="00870D70"/>
    <w:pPr>
      <w:tabs>
        <w:tab w:val="center" w:pos="4680"/>
        <w:tab w:val="right" w:pos="9360"/>
      </w:tabs>
    </w:pPr>
  </w:style>
  <w:style w:type="character" w:customStyle="1" w:styleId="FooterChar">
    <w:name w:val="Footer Char"/>
    <w:basedOn w:val="DefaultParagraphFont"/>
    <w:link w:val="Footer"/>
    <w:uiPriority w:val="99"/>
    <w:rsid w:val="00870D70"/>
    <w:rPr>
      <w:sz w:val="24"/>
    </w:rPr>
  </w:style>
  <w:style w:type="paragraph" w:styleId="Header">
    <w:name w:val="header"/>
    <w:basedOn w:val="Normal"/>
    <w:link w:val="HeaderChar"/>
    <w:uiPriority w:val="99"/>
    <w:unhideWhenUsed/>
    <w:rsid w:val="00870D70"/>
    <w:pPr>
      <w:tabs>
        <w:tab w:val="center" w:pos="4680"/>
        <w:tab w:val="right" w:pos="9360"/>
      </w:tabs>
    </w:pPr>
  </w:style>
  <w:style w:type="character" w:customStyle="1" w:styleId="HeaderChar">
    <w:name w:val="Header Char"/>
    <w:basedOn w:val="DefaultParagraphFont"/>
    <w:link w:val="Header"/>
    <w:uiPriority w:val="99"/>
    <w:rsid w:val="00870D70"/>
    <w:rPr>
      <w:sz w:val="24"/>
    </w:rPr>
  </w:style>
  <w:style w:type="character" w:styleId="Hyperlink">
    <w:name w:val="Hyperlink"/>
    <w:basedOn w:val="DefaultParagraphFont"/>
    <w:uiPriority w:val="99"/>
    <w:unhideWhenUsed/>
    <w:rsid w:val="00870D70"/>
    <w:rPr>
      <w:color w:val="0000FF" w:themeColor="hyperlink"/>
      <w:u w:val="single"/>
    </w:rPr>
  </w:style>
  <w:style w:type="paragraph" w:customStyle="1" w:styleId="LBR1">
    <w:name w:val="LBR 1"/>
    <w:basedOn w:val="ListNumber2"/>
    <w:link w:val="LBR1Char"/>
    <w:unhideWhenUsed/>
    <w:qFormat/>
    <w:rsid w:val="00870D70"/>
    <w:pPr>
      <w:numPr>
        <w:ilvl w:val="0"/>
        <w:numId w:val="0"/>
      </w:numPr>
    </w:pPr>
  </w:style>
  <w:style w:type="character" w:customStyle="1" w:styleId="LBR1Char">
    <w:name w:val="LBR 1 Char"/>
    <w:basedOn w:val="DefaultParagraphFont"/>
    <w:link w:val="LBR1"/>
    <w:rsid w:val="00870D70"/>
    <w:rPr>
      <w:sz w:val="24"/>
    </w:rPr>
  </w:style>
  <w:style w:type="paragraph" w:styleId="NoSpacing">
    <w:name w:val="No Spacing"/>
    <w:uiPriority w:val="1"/>
    <w:qFormat/>
    <w:rsid w:val="00870D70"/>
    <w:rPr>
      <w:sz w:val="24"/>
    </w:rPr>
  </w:style>
  <w:style w:type="character" w:styleId="PlaceholderText">
    <w:name w:val="Placeholder Text"/>
    <w:basedOn w:val="DefaultParagraphFont"/>
    <w:uiPriority w:val="99"/>
    <w:semiHidden/>
    <w:rsid w:val="00870D70"/>
    <w:rPr>
      <w:color w:val="808080"/>
    </w:rPr>
  </w:style>
  <w:style w:type="paragraph" w:customStyle="1" w:styleId="RuleTitle">
    <w:name w:val="Rule Title"/>
    <w:basedOn w:val="NoSpacing"/>
    <w:next w:val="Normal"/>
    <w:link w:val="RuleTitleChar"/>
    <w:qFormat/>
    <w:rsid w:val="00870D70"/>
    <w:pPr>
      <w:spacing w:before="120" w:after="240"/>
      <w:jc w:val="center"/>
    </w:pPr>
    <w:rPr>
      <w:b/>
      <w:sz w:val="20"/>
    </w:rPr>
  </w:style>
  <w:style w:type="character" w:customStyle="1" w:styleId="RuleTitleChar">
    <w:name w:val="Rule Title Char"/>
    <w:basedOn w:val="DefaultParagraphFont"/>
    <w:link w:val="RuleTitle"/>
    <w:rsid w:val="00870D70"/>
    <w:rPr>
      <w:b/>
    </w:rPr>
  </w:style>
  <w:style w:type="paragraph" w:styleId="Subtitle">
    <w:name w:val="Subtitle"/>
    <w:basedOn w:val="Normal"/>
    <w:next w:val="Normal"/>
    <w:link w:val="SubtitleChar"/>
    <w:uiPriority w:val="11"/>
    <w:qFormat/>
    <w:rsid w:val="00870D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70D70"/>
    <w:rPr>
      <w:rFonts w:asciiTheme="minorHAnsi" w:eastAsiaTheme="minorEastAsia" w:hAnsiTheme="minorHAnsi" w:cstheme="minorBidi"/>
      <w:color w:val="5A5A5A" w:themeColor="text1" w:themeTint="A5"/>
      <w:spacing w:val="15"/>
      <w:sz w:val="22"/>
      <w:szCs w:val="22"/>
    </w:rPr>
  </w:style>
  <w:style w:type="table" w:styleId="TableGridLight">
    <w:name w:val="Grid Table Light"/>
    <w:basedOn w:val="TableNormal"/>
    <w:uiPriority w:val="40"/>
    <w:rsid w:val="00870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date">
    <w:name w:val="form date"/>
    <w:basedOn w:val="Normal"/>
    <w:qFormat/>
    <w:rsid w:val="00D40F0A"/>
    <w:pPr>
      <w:tabs>
        <w:tab w:val="left" w:pos="2880"/>
        <w:tab w:val="center" w:pos="5400"/>
      </w:tabs>
      <w:spacing w:before="60" w:after="600"/>
    </w:pPr>
    <w:rPr>
      <w:rFonts w:ascii="Arial" w:eastAsia="Times New Roman" w:hAnsi="Arial" w:cs="Arial"/>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12610">
      <w:bodyDiv w:val="1"/>
      <w:marLeft w:val="0"/>
      <w:marRight w:val="0"/>
      <w:marTop w:val="0"/>
      <w:marBottom w:val="0"/>
      <w:divBdr>
        <w:top w:val="none" w:sz="0" w:space="0" w:color="auto"/>
        <w:left w:val="none" w:sz="0" w:space="0" w:color="auto"/>
        <w:bottom w:val="none" w:sz="0" w:space="0" w:color="auto"/>
        <w:right w:val="none" w:sz="0" w:space="0" w:color="auto"/>
      </w:divBdr>
    </w:div>
    <w:div w:id="1533566925">
      <w:bodyDiv w:val="1"/>
      <w:marLeft w:val="0"/>
      <w:marRight w:val="0"/>
      <w:marTop w:val="0"/>
      <w:marBottom w:val="0"/>
      <w:divBdr>
        <w:top w:val="none" w:sz="0" w:space="0" w:color="auto"/>
        <w:left w:val="none" w:sz="0" w:space="0" w:color="auto"/>
        <w:bottom w:val="none" w:sz="0" w:space="0" w:color="auto"/>
        <w:right w:val="none" w:sz="0" w:space="0" w:color="auto"/>
      </w:divBdr>
    </w:div>
    <w:div w:id="16540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2017-11-30T03:36:00Z</dcterms:created>
  <dcterms:modified xsi:type="dcterms:W3CDTF">2017-11-30T03:36:00Z</dcterms:modified>
</cp:coreProperties>
</file>